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E" w:rsidRPr="0025501C" w:rsidRDefault="00331D1E" w:rsidP="00331D1E">
      <w:pPr>
        <w:tabs>
          <w:tab w:val="left" w:pos="0"/>
        </w:tabs>
        <w:spacing w:line="276" w:lineRule="auto"/>
        <w:rPr>
          <w:b/>
          <w:bCs/>
          <w:color w:val="FF0000"/>
          <w:sz w:val="28"/>
          <w:szCs w:val="28"/>
        </w:rPr>
      </w:pPr>
      <w:r w:rsidRPr="0025501C">
        <w:rPr>
          <w:b/>
          <w:bCs/>
          <w:color w:val="FF0000"/>
          <w:sz w:val="28"/>
          <w:szCs w:val="28"/>
        </w:rPr>
        <w:t>Итоговая пресс-конференция «Первые итоги первой цифровой переписи населения»</w:t>
      </w:r>
    </w:p>
    <w:p w:rsidR="00331D1E" w:rsidRPr="001C6312" w:rsidRDefault="00331D1E" w:rsidP="00331D1E">
      <w:pPr>
        <w:spacing w:line="276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1C6312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14 ноября завершается первая цифровая и последняя традиционная Всероссийская перепись населения. Позади – три года подготовки и месяц напряженной работы более 300 тысяч переписчиков, волонтеров, программистов и статистиков. </w:t>
      </w:r>
    </w:p>
    <w:p w:rsidR="00331D1E" w:rsidRPr="001C6312" w:rsidRDefault="00331D1E" w:rsidP="00331D1E">
      <w:pPr>
        <w:spacing w:line="276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1C6312">
        <w:rPr>
          <w:rFonts w:ascii="Arial" w:eastAsia="Calibri" w:hAnsi="Arial" w:cs="Arial"/>
          <w:b/>
          <w:bCs/>
          <w:color w:val="525252"/>
          <w:sz w:val="20"/>
          <w:szCs w:val="20"/>
        </w:rPr>
        <w:t>Какие результаты? Что они дают миллионам жителей России, которые приняли участие в этом событии? И что будет дальше?</w:t>
      </w:r>
    </w:p>
    <w:p w:rsidR="00331D1E" w:rsidRDefault="00331D1E" w:rsidP="00331D1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</w:p>
    <w:p w:rsidR="00331D1E" w:rsidRDefault="00331D1E" w:rsidP="00331D1E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Самые первые итоги и новые подробности проведения переписи, а также детали стартующего второго этапа – работы с полученными данными – будут озвучены на пресс-конференции «Успех переписи – заслуга сотен тысяч людей. Начинаем второй этап» </w:t>
      </w:r>
      <w:r>
        <w:rPr>
          <w:rFonts w:ascii="Arial" w:eastAsia="Calibri" w:hAnsi="Arial" w:cs="Arial"/>
          <w:b/>
          <w:color w:val="525252"/>
        </w:rPr>
        <w:t>15 ноября в Калининграде</w:t>
      </w:r>
      <w:r>
        <w:rPr>
          <w:rFonts w:ascii="Arial" w:eastAsia="Calibri" w:hAnsi="Arial" w:cs="Arial"/>
          <w:bCs/>
          <w:color w:val="525252"/>
        </w:rPr>
        <w:t xml:space="preserve">. </w:t>
      </w:r>
    </w:p>
    <w:p w:rsidR="00331D1E" w:rsidRDefault="00331D1E" w:rsidP="00331D1E">
      <w:pPr>
        <w:spacing w:line="276" w:lineRule="auto"/>
        <w:jc w:val="both"/>
        <w:rPr>
          <w:rFonts w:ascii="Arial" w:eastAsia="Calibri" w:hAnsi="Arial" w:cs="Arial"/>
          <w:bCs/>
          <w:color w:val="FF0000"/>
        </w:rPr>
      </w:pPr>
      <w:r>
        <w:rPr>
          <w:rFonts w:ascii="Arial" w:eastAsia="Calibri" w:hAnsi="Arial" w:cs="Arial"/>
          <w:bCs/>
          <w:color w:val="FF0000"/>
        </w:rPr>
        <w:t xml:space="preserve">Начало трансляции: 13:30 (время московское) </w:t>
      </w:r>
    </w:p>
    <w:p w:rsidR="00331D1E" w:rsidRDefault="00331D1E" w:rsidP="00331D1E">
      <w:pPr>
        <w:pStyle w:val="a5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r>
        <w:rPr>
          <w:rFonts w:ascii="Arial" w:eastAsia="Calibri" w:hAnsi="Arial" w:cs="Arial"/>
          <w:bCs/>
          <w:color w:val="FF0000"/>
          <w:lang w:eastAsia="en-US"/>
        </w:rPr>
        <w:t>Ссылка на подключение:</w:t>
      </w:r>
    </w:p>
    <w:p w:rsidR="00331D1E" w:rsidRDefault="00331D1E" w:rsidP="00331D1E">
      <w:pPr>
        <w:pStyle w:val="a5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hyperlink r:id="rId4" w:history="1">
        <w:r>
          <w:rPr>
            <w:rStyle w:val="a3"/>
            <w:rFonts w:ascii="Arial" w:eastAsia="Calibri" w:hAnsi="Arial"/>
            <w:bCs/>
            <w:color w:val="FF0000"/>
            <w:lang w:eastAsia="en-US"/>
          </w:rPr>
          <w:t>https://www.youtube.com/c/Strana2020real/</w:t>
        </w:r>
      </w:hyperlink>
    </w:p>
    <w:p w:rsidR="00331D1E" w:rsidRDefault="00331D1E" w:rsidP="00331D1E">
      <w:pPr>
        <w:spacing w:line="276" w:lineRule="auto"/>
        <w:jc w:val="both"/>
        <w:rPr>
          <w:rFonts w:ascii="Arial" w:eastAsia="Calibri" w:hAnsi="Arial" w:cs="Arial"/>
          <w:bCs/>
          <w:color w:val="525252"/>
          <w:lang w:eastAsia="en-US"/>
        </w:rPr>
      </w:pP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В числе спикеров пресс-конференции: 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Руководитель Росстата Павел Малков;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Заместитель руководителя Росстата Павел Смелов;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Заместитель министра цифрового развития, связи и массовых коммуникаций РФ Олег Качанов;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Президент Центра стратегических разработок (ЦСР) Владислав Онищенко;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Губернатор Калининградской области Антон Алиханов;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ВРИО руководителя </w:t>
      </w:r>
      <w:proofErr w:type="spellStart"/>
      <w:r>
        <w:rPr>
          <w:rFonts w:ascii="Arial" w:eastAsia="Calibri" w:hAnsi="Arial" w:cs="Arial"/>
          <w:bCs/>
          <w:color w:val="525252"/>
        </w:rPr>
        <w:t>Калининградстата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Елена Александрова;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Вице-президент по интеграционным решениям и проектам технической инфраструктуры ПАО «</w:t>
      </w:r>
      <w:proofErr w:type="spellStart"/>
      <w:r>
        <w:rPr>
          <w:rFonts w:ascii="Arial" w:eastAsia="Calibri" w:hAnsi="Arial" w:cs="Arial"/>
          <w:bCs/>
          <w:color w:val="525252"/>
        </w:rPr>
        <w:t>Ростелеком</w:t>
      </w:r>
      <w:proofErr w:type="spellEnd"/>
      <w:r>
        <w:rPr>
          <w:rFonts w:ascii="Arial" w:eastAsia="Calibri" w:hAnsi="Arial" w:cs="Arial"/>
          <w:bCs/>
          <w:color w:val="525252"/>
        </w:rPr>
        <w:t>» Иван Петров;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Председатель комиссии Общественной палаты РФ по гармонизации межнациональных и межрелигиозных отношений Владимир Зорин;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Вице-президент, директор департамента по работе с государственным сектором ПАО Сбербанк Михаил </w:t>
      </w:r>
      <w:proofErr w:type="spellStart"/>
      <w:r>
        <w:rPr>
          <w:rFonts w:ascii="Arial" w:eastAsia="Calibri" w:hAnsi="Arial" w:cs="Arial"/>
          <w:bCs/>
          <w:color w:val="525252"/>
        </w:rPr>
        <w:t>Чачин</w:t>
      </w:r>
      <w:proofErr w:type="spellEnd"/>
      <w:r>
        <w:rPr>
          <w:rFonts w:ascii="Arial" w:eastAsia="Calibri" w:hAnsi="Arial" w:cs="Arial"/>
          <w:bCs/>
          <w:color w:val="525252"/>
        </w:rPr>
        <w:t>;</w:t>
      </w:r>
    </w:p>
    <w:p w:rsidR="00331D1E" w:rsidRDefault="00331D1E" w:rsidP="00331D1E">
      <w:pPr>
        <w:pStyle w:val="a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Представитель ПАО Банк ВТБ.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>В программе пресс-конференции: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Как проявили себя новые цифровые инструменты сбора и обработки данных?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Какие регионы и города оказались самыми активными по участию в переписи?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Сколько жителей России переписалось на «</w:t>
      </w:r>
      <w:proofErr w:type="spellStart"/>
      <w:r>
        <w:rPr>
          <w:rFonts w:ascii="Arial" w:eastAsia="Calibri" w:hAnsi="Arial" w:cs="Arial"/>
          <w:bCs/>
          <w:color w:val="525252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</w:rPr>
        <w:t>»?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Какую роль играли люди в сборе данных первой цифровой переписи?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Кто стал героем ВПН и за что получит награду? 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Как впервые в истории решена задача разработки приложений для переписи на российской операционной системе "Аврора": что за этим стояло?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Какие детали увидел Росстат с помощью </w:t>
      </w:r>
      <w:r>
        <w:rPr>
          <w:rFonts w:ascii="Arial" w:eastAsia="Calibri" w:hAnsi="Arial" w:cs="Arial"/>
          <w:bCs/>
          <w:color w:val="525252"/>
          <w:lang w:val="en-US"/>
        </w:rPr>
        <w:t>BI</w:t>
      </w:r>
      <w:r>
        <w:rPr>
          <w:rFonts w:ascii="Arial" w:eastAsia="Calibri" w:hAnsi="Arial" w:cs="Arial"/>
          <w:bCs/>
          <w:color w:val="525252"/>
        </w:rPr>
        <w:t>-системы переписи населения?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lastRenderedPageBreak/>
        <w:t>– Что будет на стартующем втором этапе? Как будут обрабатываться полученные данные? Как избежать двойного учета?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Когда жители страны смогут ощутить на себе первые результаты цифровой переписи? Какие решения могут быть приняты первыми на основе новой статистики? 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В чем ценность новых статистических данных для будущего страны и отдельных регионов, населенных пунктов? Как изменится статистика в России? 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 xml:space="preserve">– Кто и к </w:t>
      </w:r>
      <w:proofErr w:type="gramStart"/>
      <w:r>
        <w:rPr>
          <w:rFonts w:ascii="Arial" w:eastAsia="Calibri" w:hAnsi="Arial" w:cs="Arial"/>
          <w:bCs/>
          <w:color w:val="525252"/>
        </w:rPr>
        <w:t>каким</w:t>
      </w:r>
      <w:proofErr w:type="gramEnd"/>
      <w:r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</w:rPr>
        <w:t>микроданным</w:t>
      </w:r>
      <w:proofErr w:type="spellEnd"/>
      <w:r>
        <w:rPr>
          <w:rFonts w:ascii="Arial" w:eastAsia="Calibri" w:hAnsi="Arial" w:cs="Arial"/>
          <w:bCs/>
          <w:color w:val="525252"/>
        </w:rPr>
        <w:t xml:space="preserve"> переписи получит доступ и как их сможет использовать?</w:t>
      </w:r>
    </w:p>
    <w:p w:rsidR="00331D1E" w:rsidRDefault="00331D1E" w:rsidP="00331D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>
        <w:rPr>
          <w:rFonts w:ascii="Arial" w:eastAsia="Calibri" w:hAnsi="Arial" w:cs="Arial"/>
          <w:bCs/>
          <w:color w:val="525252"/>
        </w:rPr>
        <w:t>– Какие выводы позволяет сделать прошедшая перепись: мы навсегда расстаемся с традиционным форматом? Какими будут следующие переписи в России? Что останется в них от прошедшей переписи, и какую роль будут играть искусственный интеллект и большие данные в переписи-2030?</w:t>
      </w:r>
    </w:p>
    <w:p w:rsidR="00331D1E" w:rsidRDefault="00331D1E" w:rsidP="00331D1E">
      <w:pPr>
        <w:pStyle w:val="a5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</w:p>
    <w:p w:rsidR="00331D1E" w:rsidRDefault="00331D1E" w:rsidP="00331D1E">
      <w:pPr>
        <w:pStyle w:val="a5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>Ссылка на трансляцию:</w:t>
      </w:r>
    </w:p>
    <w:p w:rsidR="00331D1E" w:rsidRDefault="00331D1E" w:rsidP="00331D1E">
      <w:pPr>
        <w:pStyle w:val="a5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hyperlink r:id="rId5" w:history="1">
        <w:r>
          <w:rPr>
            <w:rStyle w:val="a3"/>
            <w:rFonts w:ascii="Arial" w:eastAsia="Calibri" w:hAnsi="Arial"/>
            <w:b/>
            <w:color w:val="FF0000"/>
            <w:lang w:eastAsia="en-US"/>
          </w:rPr>
          <w:t>https://www.youtube.com/c/Strana2020real/</w:t>
        </w:r>
      </w:hyperlink>
    </w:p>
    <w:p w:rsidR="005C7A48" w:rsidRDefault="005C7A48"/>
    <w:sectPr w:rsidR="005C7A48" w:rsidSect="005C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1D1E"/>
    <w:rsid w:val="00331D1E"/>
    <w:rsid w:val="005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D1E"/>
    <w:pPr>
      <w:ind w:left="720"/>
      <w:contextualSpacing/>
    </w:pPr>
    <w:rPr>
      <w:rFonts w:ascii="Calibri" w:hAnsi="Calibri"/>
    </w:rPr>
  </w:style>
  <w:style w:type="paragraph" w:styleId="a5">
    <w:name w:val="Normal (Web)"/>
    <w:basedOn w:val="a"/>
    <w:link w:val="a6"/>
    <w:uiPriority w:val="99"/>
    <w:rsid w:val="00331D1E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rsid w:val="00331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Strana2020real/" TargetMode="External"/><Relationship Id="rId4" Type="http://schemas.openxmlformats.org/officeDocument/2006/relationships/hyperlink" Target="https://www.youtube.com/c/Strana2020r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2021-11-12T07:18:00Z</dcterms:created>
  <dcterms:modified xsi:type="dcterms:W3CDTF">2021-11-12T07:19:00Z</dcterms:modified>
</cp:coreProperties>
</file>